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714F989F" w:rsidR="00E95AE4" w:rsidRDefault="00E95AE4" w:rsidP="00E95AE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OUTSTANDING </w:t>
      </w:r>
      <w:r w:rsidR="00DE4521">
        <w:rPr>
          <w:rFonts w:ascii="Century Gothic" w:hAnsi="Century Gothic" w:cs="Geeza Pro"/>
          <w:b/>
          <w:iCs/>
          <w:color w:val="4A442A" w:themeColor="background2" w:themeShade="40"/>
          <w:sz w:val="28"/>
          <w:szCs w:val="28"/>
        </w:rPr>
        <w:t>CONSTRUCTION</w:t>
      </w:r>
      <w:r>
        <w:rPr>
          <w:rFonts w:ascii="Century Gothic" w:hAnsi="Century Gothic" w:cs="Geeza Pro"/>
          <w:b/>
          <w:iCs/>
          <w:color w:val="4A442A" w:themeColor="background2" w:themeShade="40"/>
          <w:sz w:val="28"/>
          <w:szCs w:val="28"/>
        </w:rPr>
        <w:t xml:space="preserve"> PROJECT </w:t>
      </w:r>
      <w:r w:rsidR="003064FB">
        <w:rPr>
          <w:rFonts w:ascii="Century Gothic" w:hAnsi="Century Gothic" w:cs="Geeza Pro"/>
          <w:b/>
          <w:iCs/>
          <w:color w:val="4A442A" w:themeColor="background2" w:themeShade="40"/>
          <w:sz w:val="28"/>
          <w:szCs w:val="28"/>
        </w:rPr>
        <w:t>$10-</w:t>
      </w:r>
      <w:r w:rsidR="00797FBC">
        <w:rPr>
          <w:rFonts w:ascii="Century Gothic" w:hAnsi="Century Gothic" w:cs="Geeza Pro"/>
          <w:b/>
          <w:iCs/>
          <w:color w:val="4A442A" w:themeColor="background2" w:themeShade="40"/>
          <w:sz w:val="28"/>
          <w:szCs w:val="28"/>
        </w:rPr>
        <w:t>$</w:t>
      </w:r>
      <w:r w:rsidR="007D6D13">
        <w:rPr>
          <w:rFonts w:ascii="Century Gothic" w:hAnsi="Century Gothic" w:cs="Geeza Pro"/>
          <w:b/>
          <w:iCs/>
          <w:color w:val="4A442A" w:themeColor="background2" w:themeShade="40"/>
          <w:sz w:val="28"/>
          <w:szCs w:val="28"/>
        </w:rPr>
        <w:t>2</w:t>
      </w:r>
      <w:r w:rsidR="00797FBC">
        <w:rPr>
          <w:rFonts w:ascii="Century Gothic" w:hAnsi="Century Gothic" w:cs="Geeza Pro"/>
          <w:b/>
          <w:iCs/>
          <w:color w:val="4A442A" w:themeColor="background2" w:themeShade="40"/>
          <w:sz w:val="28"/>
          <w:szCs w:val="28"/>
        </w:rPr>
        <w:t>0</w:t>
      </w:r>
      <w:r>
        <w:rPr>
          <w:rFonts w:ascii="Century Gothic" w:hAnsi="Century Gothic" w:cs="Geeza Pro"/>
          <w:b/>
          <w:iCs/>
          <w:color w:val="4A442A" w:themeColor="background2" w:themeShade="40"/>
          <w:sz w:val="28"/>
          <w:szCs w:val="28"/>
        </w:rPr>
        <w:t xml:space="preserve"> MILL</w:t>
      </w:r>
      <w:r w:rsidR="00C20B75">
        <w:rPr>
          <w:rFonts w:ascii="Century Gothic" w:hAnsi="Century Gothic" w:cs="Geeza Pro"/>
          <w:b/>
          <w:iCs/>
          <w:color w:val="4A442A" w:themeColor="background2" w:themeShade="40"/>
          <w:sz w:val="28"/>
          <w:szCs w:val="28"/>
        </w:rPr>
        <w:t>I</w:t>
      </w:r>
      <w:r>
        <w:rPr>
          <w:rFonts w:ascii="Century Gothic" w:hAnsi="Century Gothic" w:cs="Geeza Pro"/>
          <w:b/>
          <w:iCs/>
          <w:color w:val="4A442A" w:themeColor="background2" w:themeShade="40"/>
          <w:sz w:val="28"/>
          <w:szCs w:val="28"/>
        </w:rPr>
        <w:t>ON</w:t>
      </w:r>
      <w:r w:rsidRPr="002A2064">
        <w:rPr>
          <w:rFonts w:ascii="Century Gothic" w:hAnsi="Century Gothic" w:cs="Geeza Pro"/>
          <w:b/>
          <w:iCs/>
          <w:color w:val="4A442A" w:themeColor="background2" w:themeShade="40"/>
          <w:sz w:val="28"/>
          <w:szCs w:val="28"/>
        </w:rPr>
        <w:t>”</w:t>
      </w:r>
    </w:p>
    <w:p w14:paraId="3856034D" w14:textId="77777777" w:rsidR="004D22E7" w:rsidRDefault="004D22E7" w:rsidP="00E95AE4">
      <w:pPr>
        <w:jc w:val="center"/>
        <w:rPr>
          <w:rFonts w:ascii="Century Gothic" w:hAnsi="Century Gothic" w:cs="Geeza Pro"/>
          <w:b/>
          <w:iCs/>
          <w:color w:val="4A442A" w:themeColor="background2" w:themeShade="40"/>
          <w:sz w:val="28"/>
          <w:szCs w:val="28"/>
        </w:rPr>
      </w:pPr>
    </w:p>
    <w:p w14:paraId="47E46490" w14:textId="49AB9630" w:rsidR="004D22E7" w:rsidRPr="004D22E7" w:rsidRDefault="004D22E7" w:rsidP="004D22E7">
      <w:pPr>
        <w:pStyle w:val="NormalWeb"/>
        <w:rPr>
          <w:rFonts w:ascii="Century Gothic" w:hAnsi="Century Gothic"/>
          <w:sz w:val="20"/>
          <w:szCs w:val="20"/>
        </w:rPr>
      </w:pPr>
      <w:r w:rsidRPr="004D22E7">
        <w:rPr>
          <w:rFonts w:ascii="Century Gothic" w:hAnsi="Century Gothic"/>
          <w:sz w:val="20"/>
          <w:szCs w:val="20"/>
        </w:rPr>
        <w:t xml:space="preserve">The </w:t>
      </w:r>
      <w:r w:rsidRPr="004D22E7">
        <w:rPr>
          <w:rStyle w:val="Strong"/>
          <w:rFonts w:ascii="Century Gothic" w:hAnsi="Century Gothic"/>
          <w:sz w:val="20"/>
          <w:szCs w:val="20"/>
        </w:rPr>
        <w:t>Construction Project of the Year Award</w:t>
      </w:r>
      <w:r w:rsidRPr="004D22E7">
        <w:rPr>
          <w:rFonts w:ascii="Century Gothic" w:hAnsi="Century Gothic"/>
          <w:sz w:val="20"/>
          <w:szCs w:val="20"/>
        </w:rPr>
        <w:t xml:space="preserve"> recognizes an outstanding construction project with a total value </w:t>
      </w:r>
      <w:r>
        <w:rPr>
          <w:rFonts w:ascii="Century Gothic" w:hAnsi="Century Gothic"/>
          <w:sz w:val="20"/>
          <w:szCs w:val="20"/>
        </w:rPr>
        <w:t>$10-$20M</w:t>
      </w:r>
      <w:r w:rsidRPr="004D22E7">
        <w:rPr>
          <w:rFonts w:ascii="Century Gothic" w:hAnsi="Century Gothic"/>
          <w:sz w:val="20"/>
          <w:szCs w:val="20"/>
        </w:rPr>
        <w:t xml:space="preserve"> that exemplifies excellence in execution, collaboration, and impact within the Architecture, Engineering, and Construction (AEC) industry. This award honors projects that demonstrate superior planning, craftsmanship, and management while overcoming complexity, scale, and unique challenges.</w:t>
      </w:r>
    </w:p>
    <w:p w14:paraId="1FF2CB12" w14:textId="77777777" w:rsidR="004D22E7" w:rsidRPr="004D22E7" w:rsidRDefault="004D22E7" w:rsidP="004D22E7">
      <w:pPr>
        <w:pStyle w:val="NormalWeb"/>
        <w:rPr>
          <w:rFonts w:ascii="Century Gothic" w:hAnsi="Century Gothic"/>
          <w:sz w:val="20"/>
          <w:szCs w:val="20"/>
        </w:rPr>
      </w:pPr>
      <w:r w:rsidRPr="004D22E7">
        <w:rPr>
          <w:rFonts w:ascii="Century Gothic" w:hAnsi="Century Gothic"/>
          <w:sz w:val="20"/>
          <w:szCs w:val="20"/>
        </w:rPr>
        <w:t>Eligible projects may be recognized for exceptional performance in areas such as project delivery, safety, quality, schedule and cost control, innovation, and coordination among owners, designers, contractors, and subcontractors. Consideration is also given to projects that incorporate sustainable practices, advanced construction methods, or innovative technologies to achieve successful outcomes.</w:t>
      </w:r>
    </w:p>
    <w:p w14:paraId="40653473" w14:textId="77777777" w:rsidR="004D22E7" w:rsidRPr="004D22E7" w:rsidRDefault="004D22E7" w:rsidP="004D22E7">
      <w:pPr>
        <w:pStyle w:val="NormalWeb"/>
        <w:rPr>
          <w:rFonts w:ascii="Century Gothic" w:hAnsi="Century Gothic"/>
          <w:sz w:val="20"/>
          <w:szCs w:val="20"/>
        </w:rPr>
      </w:pPr>
      <w:r w:rsidRPr="004D22E7">
        <w:rPr>
          <w:rFonts w:ascii="Century Gothic" w:hAnsi="Century Gothic"/>
          <w:sz w:val="20"/>
          <w:szCs w:val="20"/>
        </w:rPr>
        <w:t>The Project of the Year represents the highest standards of professionalism and teamwork, showcasing how effective leadership, collaboration, and technical expertise can deliver landmark projects that positively impact communities and the built environment.</w:t>
      </w:r>
    </w:p>
    <w:p w14:paraId="0743343A" w14:textId="77777777" w:rsidR="004D22E7" w:rsidRPr="002A2064" w:rsidRDefault="004D22E7" w:rsidP="00E95AE4">
      <w:pPr>
        <w:jc w:val="center"/>
        <w:rPr>
          <w:rFonts w:ascii="Century Gothic" w:hAnsi="Century Gothic" w:cs="Geeza Pro"/>
          <w:sz w:val="28"/>
          <w:szCs w:val="28"/>
        </w:rPr>
      </w:pPr>
    </w:p>
    <w:p w14:paraId="62152601" w14:textId="77777777" w:rsidR="00E95AE4" w:rsidRPr="0004686E" w:rsidRDefault="00E95AE4" w:rsidP="00E95AE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46B65580" w14:textId="77777777" w:rsidR="00B53317" w:rsidRDefault="00B53317" w:rsidP="00B53317">
      <w:pPr>
        <w:pStyle w:val="ListParagraph"/>
        <w:spacing w:after="160" w:line="278" w:lineRule="auto"/>
      </w:pPr>
    </w:p>
    <w:p w14:paraId="34CC81E0" w14:textId="087933FB" w:rsidR="00B53317" w:rsidRPr="004D22E7" w:rsidRDefault="00B53317" w:rsidP="00B53317">
      <w:pPr>
        <w:pStyle w:val="ListParagraph"/>
        <w:spacing w:after="160" w:line="278" w:lineRule="auto"/>
        <w:ind w:left="0" w:firstLine="720"/>
        <w:jc w:val="center"/>
        <w:rPr>
          <w:b/>
          <w:bCs/>
          <w:sz w:val="21"/>
          <w:szCs w:val="32"/>
        </w:rPr>
      </w:pPr>
      <w:r w:rsidRPr="004D22E7">
        <w:rPr>
          <w:sz w:val="21"/>
          <w:szCs w:val="32"/>
        </w:rPr>
        <w:t>This award is intended to recognize a project that truly represents the best of the best. We have developed criteria to meet typical client expectations, as well as the top criteria for an SLC3 Construction Project of the Year.  What a great way to get your project recognized by being honored for this award!</w:t>
      </w:r>
    </w:p>
    <w:p w14:paraId="57A5F13E" w14:textId="215490E9" w:rsidR="004D22E7" w:rsidRDefault="004D22E7">
      <w:pPr>
        <w:rPr>
          <w:rFonts w:ascii="Arial" w:hAnsi="Arial" w:cs="Arial"/>
          <w:sz w:val="20"/>
          <w:szCs w:val="20"/>
        </w:rPr>
      </w:pPr>
      <w:r>
        <w:rPr>
          <w:rFonts w:ascii="Arial" w:hAnsi="Arial" w:cs="Arial"/>
          <w:sz w:val="20"/>
          <w:szCs w:val="20"/>
        </w:rPr>
        <w:br w:type="page"/>
      </w:r>
    </w:p>
    <w:p w14:paraId="4447EFEB" w14:textId="77777777" w:rsidR="00E95AE4" w:rsidRDefault="00E95AE4" w:rsidP="00E95AE4">
      <w:pPr>
        <w:autoSpaceDE w:val="0"/>
        <w:autoSpaceDN w:val="0"/>
        <w:adjustRightInd w:val="0"/>
        <w:rPr>
          <w:rFonts w:ascii="Arial" w:hAnsi="Arial" w:cs="Arial"/>
          <w:sz w:val="20"/>
          <w:szCs w:val="20"/>
        </w:rPr>
      </w:pP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63D92DCD"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CB7016">
        <w:rPr>
          <w:rFonts w:ascii="Arial" w:hAnsi="Arial" w:cs="Arial"/>
          <w:b/>
          <w:bCs/>
          <w:color w:val="EE0000"/>
          <w:sz w:val="28"/>
          <w:szCs w:val="28"/>
        </w:rPr>
        <w:t>FEBRUARY 6</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27D65397"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w:t>
            </w:r>
            <w:r w:rsidR="004D22E7">
              <w:rPr>
                <w:rFonts w:asciiTheme="majorHAnsi" w:hAnsiTheme="majorHAnsi" w:cstheme="majorHAnsi"/>
                <w:b/>
                <w:bCs/>
                <w:noProof/>
                <w:color w:val="4A442A" w:themeColor="background2" w:themeShade="40"/>
                <w:sz w:val="18"/>
                <w:szCs w:val="18"/>
              </w:rPr>
              <w:t>0</w:t>
            </w:r>
            <w:r w:rsidRPr="00CE15A8">
              <w:rPr>
                <w:rFonts w:asciiTheme="majorHAnsi" w:hAnsiTheme="majorHAnsi" w:cstheme="majorHAnsi"/>
                <w:b/>
                <w:bCs/>
                <w:noProof/>
                <w:color w:val="4A442A" w:themeColor="background2" w:themeShade="40"/>
                <w:sz w:val="18"/>
                <w:szCs w:val="18"/>
              </w:rPr>
              <w:t>%)</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1148B110"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(20%)</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687A717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w:t>
            </w:r>
            <w:r w:rsidR="004D22E7">
              <w:rPr>
                <w:rFonts w:asciiTheme="majorHAnsi" w:hAnsiTheme="majorHAnsi" w:cstheme="majorHAnsi"/>
                <w:b/>
                <w:bCs/>
                <w:noProof/>
                <w:color w:val="4A442A" w:themeColor="background2" w:themeShade="40"/>
                <w:sz w:val="18"/>
                <w:szCs w:val="18"/>
              </w:rPr>
              <w:t>15</w:t>
            </w:r>
            <w:r w:rsidRPr="00CE15A8">
              <w:rPr>
                <w:rFonts w:asciiTheme="majorHAnsi" w:hAnsiTheme="majorHAnsi" w:cstheme="majorHAnsi"/>
                <w:b/>
                <w:bCs/>
                <w:noProof/>
                <w:color w:val="4A442A" w:themeColor="background2" w:themeShade="40"/>
                <w:sz w:val="18"/>
                <w:szCs w:val="18"/>
              </w:rPr>
              <w:t>%)</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lastRenderedPageBreak/>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0137F93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(10%)</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603133"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4B7CF3D3">
                <v:rect id="_x0000_i1025" alt="" style="width:450pt;height:.05pt;mso-width-percent:0;mso-height-percent:0;mso-width-percent:0;mso-height-percent:0" o:hralign="center" o:hrstd="t" o:hr="t" fillcolor="#a0a0a0" stroked="f"/>
              </w:pict>
            </w:r>
          </w:p>
          <w:p w14:paraId="04B89B25"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C790A1E"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9564B71" w14:textId="77777777" w:rsidR="00B604E8" w:rsidRDefault="00B604E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lastRenderedPageBreak/>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43DFA4FF"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CB7016">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38D5BB3B"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4D22E7">
        <w:rPr>
          <w:b/>
          <w:bCs/>
          <w:sz w:val="18"/>
          <w:szCs w:val="18"/>
        </w:rPr>
        <w:t>Rebecca</w:t>
      </w:r>
      <w:r w:rsidRPr="003C6153">
        <w:rPr>
          <w:b/>
          <w:bCs/>
          <w:sz w:val="18"/>
          <w:szCs w:val="18"/>
        </w:rPr>
        <w:t xml:space="preserve"> at </w:t>
      </w:r>
      <w:r w:rsidR="004D22E7" w:rsidRPr="004D22E7">
        <w:rPr>
          <w:b/>
          <w:bCs/>
          <w:sz w:val="18"/>
          <w:szCs w:val="18"/>
        </w:rPr>
        <w:t>rhale@slc</w:t>
      </w:r>
      <w:r w:rsidR="004D22E7">
        <w:rPr>
          <w:b/>
          <w:bCs/>
          <w:sz w:val="18"/>
          <w:szCs w:val="18"/>
        </w:rPr>
        <w:t>3.org</w:t>
      </w:r>
      <w:r w:rsidRPr="003C6153">
        <w:rPr>
          <w:b/>
          <w:bCs/>
          <w:sz w:val="18"/>
          <w:szCs w:val="18"/>
        </w:rPr>
        <w:t>. 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CAE1" w14:textId="77777777" w:rsidR="00603133" w:rsidRDefault="00603133" w:rsidP="00176E67">
      <w:r>
        <w:separator/>
      </w:r>
    </w:p>
  </w:endnote>
  <w:endnote w:type="continuationSeparator" w:id="0">
    <w:p w14:paraId="5552F6A9" w14:textId="77777777" w:rsidR="00603133" w:rsidRDefault="0060313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B511" w14:textId="77777777" w:rsidR="00603133" w:rsidRDefault="00603133" w:rsidP="00176E67">
      <w:r>
        <w:separator/>
      </w:r>
    </w:p>
  </w:footnote>
  <w:footnote w:type="continuationSeparator" w:id="0">
    <w:p w14:paraId="20844B69" w14:textId="77777777" w:rsidR="00603133" w:rsidRDefault="0060313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448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362A4"/>
    <w:rsid w:val="00236335"/>
    <w:rsid w:val="00242B58"/>
    <w:rsid w:val="00244246"/>
    <w:rsid w:val="00250014"/>
    <w:rsid w:val="002647D3"/>
    <w:rsid w:val="00275BB5"/>
    <w:rsid w:val="00286F6A"/>
    <w:rsid w:val="00291C8C"/>
    <w:rsid w:val="002940C8"/>
    <w:rsid w:val="002A1ECE"/>
    <w:rsid w:val="002A2510"/>
    <w:rsid w:val="002A6FA9"/>
    <w:rsid w:val="002B02E2"/>
    <w:rsid w:val="002B4D1D"/>
    <w:rsid w:val="002C10B1"/>
    <w:rsid w:val="002D222A"/>
    <w:rsid w:val="002E62E4"/>
    <w:rsid w:val="002F71F3"/>
    <w:rsid w:val="00302B39"/>
    <w:rsid w:val="003064FB"/>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D22E7"/>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3133"/>
    <w:rsid w:val="00607FED"/>
    <w:rsid w:val="00613129"/>
    <w:rsid w:val="00617C65"/>
    <w:rsid w:val="0063459A"/>
    <w:rsid w:val="00637D3F"/>
    <w:rsid w:val="00645772"/>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97FBC"/>
    <w:rsid w:val="007A0F51"/>
    <w:rsid w:val="007A71DE"/>
    <w:rsid w:val="007B199B"/>
    <w:rsid w:val="007B6119"/>
    <w:rsid w:val="007C1DA0"/>
    <w:rsid w:val="007C71B8"/>
    <w:rsid w:val="007D6D13"/>
    <w:rsid w:val="007E2A15"/>
    <w:rsid w:val="007E56C4"/>
    <w:rsid w:val="007E5AA6"/>
    <w:rsid w:val="007E7B16"/>
    <w:rsid w:val="007F3D5B"/>
    <w:rsid w:val="008107D6"/>
    <w:rsid w:val="00841645"/>
    <w:rsid w:val="00850582"/>
    <w:rsid w:val="00852EC6"/>
    <w:rsid w:val="00856C35"/>
    <w:rsid w:val="00871876"/>
    <w:rsid w:val="008753A7"/>
    <w:rsid w:val="00881649"/>
    <w:rsid w:val="00885113"/>
    <w:rsid w:val="0088782D"/>
    <w:rsid w:val="008A00C3"/>
    <w:rsid w:val="008A2BBB"/>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452D"/>
    <w:rsid w:val="009976D9"/>
    <w:rsid w:val="00997A3E"/>
    <w:rsid w:val="009A12D5"/>
    <w:rsid w:val="009A4EA3"/>
    <w:rsid w:val="009A55DC"/>
    <w:rsid w:val="009C220D"/>
    <w:rsid w:val="009C3831"/>
    <w:rsid w:val="009E0C5F"/>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139B"/>
    <w:rsid w:val="00B53317"/>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20B75"/>
    <w:rsid w:val="00C323B6"/>
    <w:rsid w:val="00C439CC"/>
    <w:rsid w:val="00C45FDA"/>
    <w:rsid w:val="00C46354"/>
    <w:rsid w:val="00C51F58"/>
    <w:rsid w:val="00C67741"/>
    <w:rsid w:val="00C74647"/>
    <w:rsid w:val="00C76039"/>
    <w:rsid w:val="00C76480"/>
    <w:rsid w:val="00C80AD2"/>
    <w:rsid w:val="00C8155B"/>
    <w:rsid w:val="00C85157"/>
    <w:rsid w:val="00C92A3C"/>
    <w:rsid w:val="00C92FD6"/>
    <w:rsid w:val="00CA1A0D"/>
    <w:rsid w:val="00CA2987"/>
    <w:rsid w:val="00CB13F4"/>
    <w:rsid w:val="00CB7016"/>
    <w:rsid w:val="00CD2456"/>
    <w:rsid w:val="00CE15A8"/>
    <w:rsid w:val="00CE5DC7"/>
    <w:rsid w:val="00CE7D54"/>
    <w:rsid w:val="00CF48F3"/>
    <w:rsid w:val="00D14E73"/>
    <w:rsid w:val="00D37B19"/>
    <w:rsid w:val="00D55AFA"/>
    <w:rsid w:val="00D6155E"/>
    <w:rsid w:val="00D721F1"/>
    <w:rsid w:val="00D80572"/>
    <w:rsid w:val="00D83A19"/>
    <w:rsid w:val="00D86127"/>
    <w:rsid w:val="00D86A85"/>
    <w:rsid w:val="00D90A75"/>
    <w:rsid w:val="00DA4514"/>
    <w:rsid w:val="00DC47A2"/>
    <w:rsid w:val="00DE1551"/>
    <w:rsid w:val="00DE1A09"/>
    <w:rsid w:val="00DE39FB"/>
    <w:rsid w:val="00DE4521"/>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semiHidden/>
    <w:unhideWhenUsed/>
    <w:rsid w:val="004D22E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D2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35</TotalTime>
  <Pages>4</Pages>
  <Words>861</Words>
  <Characters>5537</Characters>
  <Application>Microsoft Office Word</Application>
  <DocSecurity>0</DocSecurity>
  <Lines>153</Lines>
  <Paragraphs>86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2024-11-26T17:43:00Z</cp:lastPrinted>
  <dcterms:created xsi:type="dcterms:W3CDTF">2025-11-25T19:33:00Z</dcterms:created>
  <dcterms:modified xsi:type="dcterms:W3CDTF">2026-01-08T13:21:00Z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